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/>
        <w:ind w:left="51"/>
        <w:rPr>
          <w:rFonts w:eastAsia="黑体"/>
          <w:sz w:val="31"/>
          <w:szCs w:val="31"/>
        </w:rPr>
      </w:pPr>
      <w:r>
        <w:rPr>
          <w:rFonts w:hint="eastAsia" w:ascii="黑体" w:hAnsi="黑体" w:eastAsia="黑体"/>
          <w:spacing w:val="-4"/>
          <w:sz w:val="31"/>
          <w:szCs w:val="31"/>
        </w:rPr>
        <w:t>附件3</w:t>
      </w:r>
    </w:p>
    <w:p>
      <w:pPr>
        <w:jc w:val="center"/>
        <w:rPr>
          <w:rFonts w:ascii="方正小标宋简体" w:eastAsia="方正小标宋简体"/>
          <w:sz w:val="40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中国海洋大学2023“挑战杯”创业计划竞赛</w:t>
      </w:r>
    </w:p>
    <w:p>
      <w:pPr>
        <w:spacing w:after="156" w:afterLines="50"/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val="en-US" w:eastAsia="zh-CN"/>
        </w:rPr>
        <w:t>主赛道作品</w:t>
      </w:r>
      <w:r>
        <w:rPr>
          <w:rFonts w:hint="eastAsia" w:ascii="方正小标宋简体" w:eastAsia="方正小标宋简体"/>
          <w:sz w:val="40"/>
        </w:rPr>
        <w:t>评审要点</w:t>
      </w:r>
    </w:p>
    <w:tbl>
      <w:tblPr>
        <w:tblStyle w:val="5"/>
        <w:tblW w:w="82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6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48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3"/>
                <w:sz w:val="28"/>
                <w:szCs w:val="28"/>
              </w:rPr>
              <w:t>评审要点</w:t>
            </w:r>
          </w:p>
        </w:tc>
        <w:tc>
          <w:tcPr>
            <w:tcW w:w="6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4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78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  <w:spacing w:val="-4"/>
              </w:rPr>
              <w:t>社会价值</w:t>
            </w:r>
          </w:p>
        </w:tc>
        <w:tc>
          <w:tcPr>
            <w:tcW w:w="6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212" w:line="321" w:lineRule="auto"/>
              <w:ind w:left="116" w:right="108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3"/>
              </w:rPr>
              <w:t>项目结合社会实践、社会观察，履行社会责任的做法与成效。在科技创新、扶贫助困、社会民生、生态环保、交流合作等方面的社会</w:t>
            </w:r>
            <w:r>
              <w:rPr>
                <w:rFonts w:hint="eastAsia" w:cs="Times New Roman"/>
                <w:spacing w:val="-1"/>
              </w:rPr>
              <w:t>贡献度。未来在持续吸纳、带动就业的能力等。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78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  <w:spacing w:val="-6"/>
              </w:rPr>
              <w:t>实践过程</w:t>
            </w:r>
          </w:p>
        </w:tc>
        <w:tc>
          <w:tcPr>
            <w:tcW w:w="6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213" w:line="321" w:lineRule="auto"/>
              <w:ind w:left="111" w:right="37" w:firstLine="4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项目通过深入社会、行业、实验场所、实训基地，开展调查</w:t>
            </w:r>
            <w:r>
              <w:rPr>
                <w:rFonts w:hint="eastAsia" w:cs="Times New Roman"/>
                <w:spacing w:val="-1"/>
              </w:rPr>
              <w:t>研究、</w:t>
            </w:r>
            <w:r>
              <w:rPr>
                <w:rFonts w:hint="eastAsia" w:cs="Times New Roman"/>
                <w:spacing w:val="-8"/>
              </w:rPr>
              <w:t>试点运营、试验论证，获得实践成果。项目成果对于了解社会现状、</w:t>
            </w:r>
            <w:r>
              <w:rPr>
                <w:rFonts w:hint="eastAsia" w:cs="Times New Roman"/>
                <w:spacing w:val="-1"/>
              </w:rPr>
              <w:t>掌握第一手资料、解决社会问题等具有参考价值。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78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  <w:spacing w:val="-1"/>
              </w:rPr>
              <w:t>创新意义</w:t>
            </w:r>
          </w:p>
        </w:tc>
        <w:tc>
          <w:tcPr>
            <w:tcW w:w="6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214" w:line="321" w:lineRule="auto"/>
              <w:ind w:left="124" w:right="107" w:hanging="8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3"/>
              </w:rPr>
              <w:t>项目在科学技术、社会服务形式、商业模式、管理运营、应用场景等方面的创新程度。创新成果对于赋能传统产业、解决社会问题，</w:t>
            </w:r>
            <w:r>
              <w:rPr>
                <w:rFonts w:hint="eastAsia" w:cs="Times New Roman"/>
                <w:spacing w:val="-1"/>
              </w:rPr>
              <w:t>助力形成新产业、新业态、新模式有积极意义。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78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  <w:spacing w:val="-3"/>
              </w:rPr>
              <w:t>发展前景</w:t>
            </w:r>
          </w:p>
        </w:tc>
        <w:tc>
          <w:tcPr>
            <w:tcW w:w="6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215" w:line="321" w:lineRule="auto"/>
              <w:ind w:left="116" w:right="37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8"/>
              </w:rPr>
              <w:t>项目在商业模式、营销策略、财务管理、发展战略等方面设计</w:t>
            </w:r>
            <w:r>
              <w:rPr>
                <w:rFonts w:hint="eastAsia" w:cs="Times New Roman"/>
                <w:spacing w:val="-9"/>
              </w:rPr>
              <w:t>完整、</w:t>
            </w:r>
            <w:r>
              <w:rPr>
                <w:rFonts w:hint="eastAsia" w:cs="Times New Roman"/>
                <w:spacing w:val="-5"/>
              </w:rPr>
              <w:t>合理、可行。</w:t>
            </w:r>
            <w:r>
              <w:rPr>
                <w:rFonts w:hint="eastAsia" w:cs="Times New Roman"/>
                <w:spacing w:val="-49"/>
              </w:rPr>
              <w:t xml:space="preserve"> </w:t>
            </w:r>
            <w:r>
              <w:rPr>
                <w:rFonts w:hint="eastAsia" w:cs="Times New Roman"/>
                <w:spacing w:val="-5"/>
              </w:rPr>
              <w:t>目标定位、市场分析清晰、有前瞻性。盈利能力推导</w:t>
            </w:r>
            <w:r>
              <w:rPr>
                <w:rFonts w:hint="eastAsia" w:cs="Times New Roman"/>
                <w:spacing w:val="-1"/>
              </w:rPr>
              <w:t>过程合理，能够实现可持续发展、前景乐观。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78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  <w:spacing w:val="-9"/>
              </w:rPr>
              <w:t>团队协作</w:t>
            </w:r>
          </w:p>
        </w:tc>
        <w:tc>
          <w:tcPr>
            <w:tcW w:w="6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137" w:line="321" w:lineRule="auto"/>
              <w:ind w:left="119" w:right="37" w:firstLine="17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3"/>
              </w:rPr>
              <w:t>团队成员了解社会现状、关注社会民生，具备一</w:t>
            </w:r>
            <w:r>
              <w:rPr>
                <w:rFonts w:hint="eastAsia" w:cs="Times New Roman"/>
                <w:spacing w:val="-4"/>
              </w:rPr>
              <w:t>定解决社会问题的</w:t>
            </w:r>
            <w:r>
              <w:rPr>
                <w:rFonts w:hint="eastAsia" w:cs="Times New Roman"/>
                <w:spacing w:val="-3"/>
              </w:rPr>
              <w:t>能力和水平。团队成员的专业背景、创业意识、创业素质、价值观</w:t>
            </w:r>
            <w:r>
              <w:rPr>
                <w:rFonts w:hint="eastAsia" w:cs="Times New Roman"/>
                <w:spacing w:val="-8"/>
              </w:rPr>
              <w:t>念与项目需求相匹配。团队组织架构与分工合理，凝</w:t>
            </w:r>
            <w:r>
              <w:rPr>
                <w:rFonts w:hint="eastAsia" w:cs="Times New Roman"/>
                <w:spacing w:val="-9"/>
              </w:rPr>
              <w:t>聚力、执行力、</w:t>
            </w:r>
            <w:r>
              <w:rPr>
                <w:rFonts w:hint="eastAsia" w:cs="Times New Roman"/>
                <w:spacing w:val="-2"/>
              </w:rPr>
              <w:t>整体竞争力强。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3C6FAA"/>
    <w:rsid w:val="002E65BA"/>
    <w:rsid w:val="003C6FAA"/>
    <w:rsid w:val="004A6881"/>
    <w:rsid w:val="00534D84"/>
    <w:rsid w:val="277D533A"/>
    <w:rsid w:val="702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uiPriority w:val="0"/>
    <w:rPr>
      <w:rFonts w:ascii="仿宋" w:hAnsi="仿宋" w:eastAsia="仿宋" w:cs="宋体"/>
      <w:sz w:val="24"/>
      <w:szCs w:val="24"/>
    </w:rPr>
  </w:style>
  <w:style w:type="table" w:customStyle="1" w:styleId="5">
    <w:name w:val="Table Normal"/>
    <w:basedOn w:val="2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TotalTime>5</TotalTime>
  <ScaleCrop>false</ScaleCrop>
  <LinksUpToDate>false</LinksUpToDate>
  <CharactersWithSpaces>495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2023-10-10T07:16:00Z</dcterms:created>
  <dc:creator>Win10</dc:creator>
  <cp:lastModifiedBy>李思潼</cp:lastModifiedBy>
  <dcterms:modified xsi:type="dcterms:W3CDTF">2023-10-11T01:06:04Z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0A43589974914676A04748ED37C71BA6_12</vt:lpwstr>
  </property>
</Properties>
</file>